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6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启东市人民医院根据启东市政府分散采购管理的有关规定，就启东市人民医院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水平衡测试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项目进行竞争性磋商：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项目说明：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1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一、本项目最高限价为人民币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叁万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元。供应商所报投标报价超过（或等于）最高限价的报价文件视为无效。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1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二、供应商需同时具备下列资格要求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4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1.符合《中华人民共和国政府采购法》第22条规定；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4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2.在中华人民共和国境内正式注册的，具体独立法人资格或企事业单位；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49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3.营业执照上有水平衡测试服务等的相关经营范围；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49"/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4.三年内有水平衡测试相关工作业绩；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4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5.本次招标不接受联合体投标。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三、报价注意事项：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.供应商应按照本询价公告的要求编制报价文件，报价文件应对本询价公告提出的要求和条件作出实质性响应。否则，按照不响应处理。本项目采用固定总价报价方式，投标报价包括供应商从事本项目服务所需的一切费用，包括按合同规定应完成的报告编制费、分析调研、资料收集、专家评审、利润、税金等与此有关的一切费用。供应商报价时应充分考虑现场环境以及国家政策性调整等风险因素，在合同实施期间，合同价不随国家政策或法规、标准及市场因素的变化而进行调整，也不因实际服务周期的延长或缩短而调整。任何可变的或者附有条件的投标报价，采购方均将予以拒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4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2.供应商应详细阅读询价文件的全部内容，供应商对询价文件有疑问或异议的，请在递交报价文件3日前以书面形式（加盖单位公章）递交至采购单位。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4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有关技术及需求问题，请与采购单位联系。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4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采购单位：启东市人民医院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4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联系人： 后勤保障科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4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联系电话： 0513-83106188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4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地址： 启东市汇龙镇民乐中路568号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3.报价文件构成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（1）有效的企业法人营业执照复印件（加盖报价单位公章）；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（2）有效的企业资质证明材料复印件（加盖报价单位公章）；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（3）报价表：必须按提供的样表格式填写报价，所有涉及报价的页面均必须加盖单位公章，否则视为无效报价文件；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2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（4）投标时携带被委托人身份证原件、法人代表授权委托书原件以备现场校核（法人代表参加投标需携带本人身份证），如若不能提供，则视为资格审查不通过。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2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（5）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三年内水平衡测试相关工作业绩证明（项目合同书、通过节水办验收的水平衡测试报告等）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4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4.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投标保证金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210" w:right="0" w:firstLine="374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vertAlign w:val="baseline"/>
          <w:lang w:val="en-US" w:eastAsia="zh-CN" w:bidi="ar"/>
        </w:rPr>
        <w:t>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vertAlign w:val="baseline"/>
          <w:lang w:val="en-US" w:eastAsia="zh-CN" w:bidi="ar"/>
        </w:rPr>
        <w:t> 投标保证金现金2000元（现金）,对于未按要求提交投标保证金的投标文件，招标人将视为不响应招标文件而作无效投标文件处理，无效投标文件不予参加评审。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开标后，中标人的投标保证金转为履约保证金，其余投标人当场退还，不计利息。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履约保证金在提交完整的竣工资料后一次性无息退还，不能按期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完成水平衡测试的，视为违约，不予退还履约保证金。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4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4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投标文件提交地点及截止时间：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投标文件提交地点：启东市人民医院门诊楼七楼第三会议室（716室）。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投标文件的接受方式：投标文件只接受当场送达方式，不接受其他方式。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投标文件提交截止时间及开标时间：2022年7月13日16：00。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1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四、项目采购内容及要求：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49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1、对院区供水管网开展前期检测工作，提出整改意见与方案，并配合医院进行管网改造和验收工作；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49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、协助医院整理制作水平衡测试所需要的制度文件；对全院一、二、三级水表及管网进行详细测试，了解医院用水状况，检查有无泄漏水量现象，科学运用计量方法，详细绘制医院供水管网图及水计量网络图，绘制医院给、排水网络图、水平衡方框图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49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、填写水平衡汇总表，编写水平衡测试报告等，对实测数据资料进行分类、整理、分析、汇总。工作应仔细详实，水平衡测试及合理化分析报告，必须通过质量检测合格（以启东市节水办出具的检测报告为准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49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4、完成水平衡测试后续工作等。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49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5、报价内容含检测费、施工费、资料费、配合费及税收等所有费用。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1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五、商务技术部分要求：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.质量要求：本项目水平衡测试标准严格按照《企业水平衡测试通则》（GB/T12452）、《节水型企业评价导则》(GB/T7119)、《江苏省企业（单位）水平衡测试及报告编制指南》相关标准和规范开展测试工作，并按照规范格式编写水平衡测试报告书，编写质量满足水务局相关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559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服务期限：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28"/>
          <w:szCs w:val="28"/>
          <w:bdr w:val="none" w:color="auto" w:sz="0" w:space="0"/>
          <w:shd w:val="clear" w:fill="FFFFFF"/>
        </w:rPr>
        <w:t>成交供应商在本合同签订后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28"/>
          <w:szCs w:val="28"/>
          <w:u w:val="single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28"/>
          <w:szCs w:val="28"/>
          <w:u w:val="single"/>
          <w:bdr w:val="none" w:color="auto" w:sz="0" w:space="0"/>
          <w:shd w:val="clear" w:fill="FFFFFF"/>
          <w:lang w:val="en-US" w:eastAsia="zh-CN"/>
        </w:rPr>
        <w:t>90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28"/>
          <w:szCs w:val="28"/>
          <w:u w:val="single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28"/>
          <w:szCs w:val="28"/>
          <w:bdr w:val="none" w:color="auto" w:sz="0" w:space="0"/>
          <w:shd w:val="clear" w:fill="FFFFFF"/>
        </w:rPr>
        <w:t>天内完成所有工作，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28"/>
          <w:szCs w:val="28"/>
          <w:bdr w:val="none" w:color="auto" w:sz="0" w:space="0"/>
          <w:shd w:val="clear" w:fill="FFFFFF"/>
          <w:lang w:eastAsia="zh-CN"/>
        </w:rPr>
        <w:t>且水平衡测试报告经过水务局认可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28"/>
          <w:szCs w:val="28"/>
          <w:bdr w:val="none" w:color="auto" w:sz="0" w:space="0"/>
          <w:shd w:val="clear" w:fill="FFFFFF"/>
          <w:lang w:val="en-US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28"/>
          <w:szCs w:val="28"/>
          <w:bdr w:val="none" w:color="auto" w:sz="0" w:space="0"/>
          <w:shd w:val="clear" w:fill="FFFFFF"/>
        </w:rPr>
        <w:t>否则属于违约，履约保证金不予退还）。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1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六、报价文件的无效情形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1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开标时，出现下列情形之一的，报价文件应当作为无效文件：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4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1．报价文件未按照询价公告的要求进行制作；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4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2．报价文件未按照询价公告规定的格式填写的；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4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3．报价文件未按规定格式要求签字或盖章并加盖供应商印章的；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4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4．报价文件的关键内容字迹模糊，无法辨认的；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4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5．供应商的资格不符合询价公告要求的；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4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6．询价公告明确为无效响应的其他情形；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4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7.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bdr w:val="none" w:color="auto" w:sz="0" w:space="0"/>
          <w:shd w:val="clear" w:fill="FFFFFF"/>
          <w:lang w:val="en-US" w:eastAsia="zh-CN" w:bidi="ar"/>
        </w:rPr>
        <w:t>投标报价超过（或等于）最高限价的。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七、合同的签订及注意事项：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4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1、签订合同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（1）询价文件、补充文件及成交供应商的报价文件等均为签订合同的依据。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（2）成交供应商必须在中标（成交）通知书发出之日起三日内与采购人签订合同，否则视为自动放弃，履约保证金不予退还。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49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（3）成交供应商因自身原因不能履行（签订）合同的，采购单位将取消其成交资格，履约保证金不予退还。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1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八、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成交原则：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如收到的有效响应文件或经评审后有效响应文件为两家或以上的，将以竞争性磋商方式实施采购；如收到的有效响应文件或经评审后有效响应文件为一家的，可采取单一来源方式实施采购。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九、付款方式：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在乙方提交该项目的水平衡测试报告验收完成后一个月内，乙方开具全额发票，甲方向乙方一次性支付全部款项。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56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49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2022年7月6日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附件一：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报价表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single" w:color="00908E" w:sz="36" w:space="7"/>
          <w:bottom w:val="single" w:color="DDDDDD" w:sz="6" w:space="0"/>
          <w:right w:val="none" w:color="auto" w:sz="0" w:space="0"/>
        </w:pBdr>
        <w:shd w:val="clear" w:fill="FFFFFF"/>
        <w:spacing w:before="450" w:beforeAutospacing="0" w:after="450" w:afterAutospacing="0" w:line="585" w:lineRule="atLeast"/>
        <w:ind w:right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908E"/>
          <w:spacing w:val="0"/>
          <w:sz w:val="33"/>
          <w:szCs w:val="33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908E"/>
          <w:spacing w:val="0"/>
          <w:sz w:val="28"/>
          <w:szCs w:val="28"/>
          <w:bdr w:val="none" w:color="auto" w:sz="0" w:space="0"/>
          <w:shd w:val="clear" w:fill="FFFFFF"/>
        </w:rPr>
        <w:t>启东市人民医院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908E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水平衡测试项目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908E"/>
          <w:spacing w:val="0"/>
          <w:sz w:val="28"/>
          <w:szCs w:val="28"/>
          <w:bdr w:val="none" w:color="auto" w:sz="0" w:space="0"/>
          <w:shd w:val="clear" w:fill="FFFFFF"/>
        </w:rPr>
        <w:t>报价表</w:t>
      </w:r>
    </w:p>
    <w:tbl>
      <w:tblPr>
        <w:tblW w:w="832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65"/>
        <w:gridCol w:w="2835"/>
        <w:gridCol w:w="21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3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投标报价（元）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服务时间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3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启东市人民医院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水平衡测试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大写：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小写：  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840" w:right="0" w:hanging="84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按询价公告要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840" w:right="0" w:hanging="84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求执行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注：本表中的报价为投标总价，应包括完成该项工作所需的一切费用。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供应商（盖章）：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法人代表或授权代表（签字或盖章）：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MGUwYzM1MTc0Nzg3OGJkM2Q4YzBmYmViZjY0ZTUifQ=="/>
  </w:docVars>
  <w:rsids>
    <w:rsidRoot w:val="16610370"/>
    <w:rsid w:val="16610370"/>
    <w:rsid w:val="2DD92032"/>
    <w:rsid w:val="50C31FB9"/>
    <w:rsid w:val="6A58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2185</Words>
  <Characters>2244</Characters>
  <Lines>0</Lines>
  <Paragraphs>0</Paragraphs>
  <TotalTime>2</TotalTime>
  <ScaleCrop>false</ScaleCrop>
  <LinksUpToDate>false</LinksUpToDate>
  <CharactersWithSpaces>2323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2022-07-05T02:27:00Z</dcterms:created>
  <dc:creator>dashixiong</dc:creator>
  <cp:lastModifiedBy>dashixiong</cp:lastModifiedBy>
  <cp:lastPrinted>2022-07-06T06:35:44Z</cp:lastPrinted>
  <dcterms:modified xsi:type="dcterms:W3CDTF">2022-07-06T06:47:04Z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6FD9854247B64C8E847EBEE9C7893F8F</vt:lpwstr>
  </property>
</Properties>
</file>